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A2E" w:rsidRDefault="00C56A2E" w:rsidP="00C56A2E">
      <w:pPr>
        <w:jc w:val="center"/>
        <w:rPr>
          <w:b/>
          <w:color w:val="231F20"/>
        </w:rPr>
      </w:pPr>
      <w:r>
        <w:rPr>
          <w:b/>
          <w:color w:val="231F20"/>
        </w:rPr>
        <w:t>Технология</w:t>
      </w:r>
      <w:r w:rsidR="00E670AE">
        <w:rPr>
          <w:b/>
          <w:color w:val="231F20"/>
        </w:rPr>
        <w:t>.</w:t>
      </w:r>
      <w:bookmarkStart w:id="0" w:name="_GoBack"/>
      <w:bookmarkEnd w:id="0"/>
      <w:r>
        <w:rPr>
          <w:b/>
          <w:color w:val="231F20"/>
        </w:rPr>
        <w:t xml:space="preserve"> 2 </w:t>
      </w:r>
      <w:r w:rsidR="00E670AE">
        <w:rPr>
          <w:b/>
          <w:color w:val="231F20"/>
        </w:rPr>
        <w:t>класс</w:t>
      </w:r>
    </w:p>
    <w:p w:rsidR="00E670AE" w:rsidRDefault="00E670AE" w:rsidP="00C56A2E">
      <w:pPr>
        <w:jc w:val="center"/>
        <w:rPr>
          <w:b/>
          <w:color w:val="231F20"/>
        </w:rPr>
      </w:pPr>
    </w:p>
    <w:p w:rsidR="00C56A2E" w:rsidRDefault="00C56A2E" w:rsidP="00C56A2E">
      <w:pPr>
        <w:jc w:val="center"/>
        <w:rPr>
          <w:b/>
        </w:rPr>
      </w:pPr>
      <w:r>
        <w:rPr>
          <w:b/>
          <w:color w:val="231F20"/>
        </w:rPr>
        <w:t>Планируемые р</w:t>
      </w:r>
      <w:r>
        <w:rPr>
          <w:b/>
        </w:rPr>
        <w:t>езультаты изучения учебного предмета</w:t>
      </w:r>
    </w:p>
    <w:p w:rsidR="00C56A2E" w:rsidRDefault="00C56A2E" w:rsidP="00C56A2E">
      <w:pPr>
        <w:shd w:val="clear" w:color="auto" w:fill="FFFFFF"/>
        <w:spacing w:line="240" w:lineRule="atLeast"/>
        <w:ind w:left="10" w:firstLine="115"/>
        <w:jc w:val="both"/>
      </w:pPr>
      <w:r>
        <w:rPr>
          <w:b/>
          <w:bCs/>
          <w:i/>
          <w:iCs/>
        </w:rPr>
        <w:t>иметь представление: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rPr>
          <w:i/>
          <w:iCs/>
          <w:spacing w:val="-1"/>
        </w:rPr>
        <w:t xml:space="preserve">- </w:t>
      </w:r>
      <w:r>
        <w:rPr>
          <w:spacing w:val="-1"/>
        </w:rPr>
        <w:t xml:space="preserve">об истории освоения и взаимном влиянии природы и человека, о ремёслах, ремесленниках и </w:t>
      </w:r>
      <w:r>
        <w:t>технологии   выполнения ручных ремесленных работ;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о причинах разделения труда;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об истории зарождения и совершенствования транспортных средств;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 о проектной деятельности в целом и её основных этапах;</w:t>
      </w:r>
    </w:p>
    <w:p w:rsidR="00C56A2E" w:rsidRDefault="00C56A2E" w:rsidP="00C56A2E">
      <w:pPr>
        <w:shd w:val="clear" w:color="auto" w:fill="FFFFFF"/>
        <w:spacing w:line="240" w:lineRule="atLeast"/>
        <w:ind w:left="19"/>
        <w:jc w:val="both"/>
      </w:pPr>
      <w:r>
        <w:t xml:space="preserve">- о понятиях конструкция (простая и сложная, </w:t>
      </w:r>
      <w:proofErr w:type="spellStart"/>
      <w:r>
        <w:t>однодетальная</w:t>
      </w:r>
      <w:proofErr w:type="spellEnd"/>
      <w:r>
        <w:t xml:space="preserve"> и </w:t>
      </w:r>
      <w:proofErr w:type="spellStart"/>
      <w:r>
        <w:t>многодетальная</w:t>
      </w:r>
      <w:proofErr w:type="spellEnd"/>
      <w:r>
        <w:t xml:space="preserve">), композиция, чертёж, эскиз, технология, технологические операции, агротехника, макет, модель, развёртка; </w:t>
      </w:r>
    </w:p>
    <w:p w:rsidR="00C56A2E" w:rsidRDefault="00C56A2E" w:rsidP="00C56A2E">
      <w:pPr>
        <w:shd w:val="clear" w:color="auto" w:fill="FFFFFF"/>
        <w:spacing w:line="240" w:lineRule="atLeast"/>
        <w:ind w:left="19"/>
        <w:jc w:val="both"/>
      </w:pPr>
      <w:r>
        <w:rPr>
          <w:b/>
          <w:bCs/>
          <w:i/>
          <w:iCs/>
        </w:rPr>
        <w:t>знать: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названия нескольких ремёсел своей местности, их особенности и историю;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названия и свойства материалов, которые учащиеся используют в своей работе;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происхождение натуральных тканей и их виды; долевое и поперечное направления нитей тканей;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неподвижный и подвижный способы соединения деталей и соединительные материалы (неподвижный – клей и нитки; подвижный - проволока, нитки, тонкие верёвочки);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технологические операции и их последовательность: разметка, вырезание, сборка, отделка;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линии чертежа (линии контура и надреза, линия выносная и размерная, линия сгиба) и приёмы построения прямоугольника и окружности с помощью контрольно- измерительных инструментов;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названия, устройство и назначение контрольно- измерительных инструментов (линейка, угольник, циркуль);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природные факторы, влияющие на рост и развитие растений:  свет, тепло, влага, воздух;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 xml:space="preserve">- основные агротехнические приёмы6 подготовка посадочного материала и почвы; посев, посадка; уход; сбор урожая; 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способы размножения растений семенами и черенкованием;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названия и назначение транспортных средств, знакомых учащимся;</w:t>
      </w:r>
    </w:p>
    <w:p w:rsidR="00C56A2E" w:rsidRDefault="00C56A2E" w:rsidP="00C56A2E">
      <w:pPr>
        <w:shd w:val="clear" w:color="auto" w:fill="FFFFFF"/>
        <w:spacing w:line="240" w:lineRule="atLeast"/>
        <w:jc w:val="both"/>
        <w:rPr>
          <w:b/>
          <w:i/>
        </w:rPr>
      </w:pPr>
      <w:r>
        <w:rPr>
          <w:b/>
          <w:i/>
        </w:rPr>
        <w:t>уметь: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с помощью учителя разрабатывать несложные тематические проекты и самостоятельно их реализовывать;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читать простейший чертёж (эскиз);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 xml:space="preserve">- выполнять разметку с помощью контрольно-измерительных инструментов; 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выполнять практическую работу с опорой на инструкционную карту, чертёж;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определять способ соединения деталей и выполнять подвижное и неподвижное соединение;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оформлять изделия и соединять детали прямой строчкой;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выполнять простейшие опыты, наблюдения и работы по выращиванию растений;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решать несложные конструкторско-технологические задачи;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изготавливать несложные макеты транспортных средств;</w:t>
      </w:r>
    </w:p>
    <w:p w:rsidR="00C56A2E" w:rsidRDefault="00C56A2E" w:rsidP="00C56A2E">
      <w:pPr>
        <w:shd w:val="clear" w:color="auto" w:fill="FFFFFF"/>
        <w:spacing w:line="240" w:lineRule="atLeast"/>
        <w:jc w:val="both"/>
        <w:rPr>
          <w:b/>
          <w:i/>
        </w:rPr>
      </w:pPr>
      <w:r>
        <w:rPr>
          <w:b/>
          <w:i/>
        </w:rPr>
        <w:t>самостоятельно: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rPr>
          <w:b/>
          <w:i/>
        </w:rPr>
        <w:t xml:space="preserve">- </w:t>
      </w:r>
      <w:r>
        <w:t>организовывать рабочее место в соответствии с особенностями используемого материала и поддерживать порядок на нём во время работы;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экономно и рационально размечать несколько деталей на заготовке;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lastRenderedPageBreak/>
        <w:t>- контролировать качество (точность и аккуратность) выполненной работы по этапам и в целом с помощью шаблона, линейки, угольника, циркуля;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справляться с доступными практическими заданиями с опорой на образец и инструкционную карту;</w:t>
      </w:r>
    </w:p>
    <w:p w:rsidR="00C56A2E" w:rsidRDefault="00C56A2E" w:rsidP="00C56A2E">
      <w:pPr>
        <w:shd w:val="clear" w:color="auto" w:fill="FFFFFF"/>
        <w:spacing w:line="240" w:lineRule="atLeast"/>
        <w:jc w:val="both"/>
        <w:rPr>
          <w:b/>
          <w:i/>
        </w:rPr>
      </w:pPr>
      <w:r>
        <w:rPr>
          <w:b/>
          <w:i/>
        </w:rPr>
        <w:t>при помощи учителя: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проводить коллективное обсуждение предложенных учителем или возникающих в ходе работы учебных проблем;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выдвигать возможные способы их решения;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  <w:r>
        <w:t>- доказывать своё мнение.</w:t>
      </w:r>
    </w:p>
    <w:p w:rsidR="00C56A2E" w:rsidRDefault="00C56A2E" w:rsidP="00C56A2E">
      <w:pPr>
        <w:shd w:val="clear" w:color="auto" w:fill="FFFFFF"/>
        <w:spacing w:line="240" w:lineRule="atLeast"/>
        <w:jc w:val="both"/>
      </w:pPr>
    </w:p>
    <w:p w:rsidR="00C56A2E" w:rsidRDefault="00C56A2E" w:rsidP="00C56A2E">
      <w:pPr>
        <w:widowControl w:val="0"/>
        <w:tabs>
          <w:tab w:val="left" w:pos="9922"/>
        </w:tabs>
        <w:autoSpaceDE w:val="0"/>
        <w:autoSpaceDN w:val="0"/>
        <w:adjustRightInd w:val="0"/>
        <w:spacing w:line="240" w:lineRule="atLeast"/>
        <w:ind w:right="-1"/>
        <w:rPr>
          <w:b/>
        </w:rPr>
      </w:pPr>
      <w:r>
        <w:rPr>
          <w:b/>
        </w:rPr>
        <w:t xml:space="preserve">                                                                                               Содержание учебного предмета</w:t>
      </w:r>
    </w:p>
    <w:p w:rsidR="00C56A2E" w:rsidRDefault="00C56A2E" w:rsidP="00C56A2E">
      <w:pPr>
        <w:widowControl w:val="0"/>
        <w:tabs>
          <w:tab w:val="left" w:pos="9922"/>
        </w:tabs>
        <w:autoSpaceDE w:val="0"/>
        <w:autoSpaceDN w:val="0"/>
        <w:adjustRightInd w:val="0"/>
        <w:spacing w:line="240" w:lineRule="atLeast"/>
        <w:ind w:right="-1"/>
        <w:rPr>
          <w:b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12049"/>
      </w:tblGrid>
      <w:tr w:rsidR="00C56A2E" w:rsidTr="00C56A2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2E" w:rsidRDefault="00C56A2E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  <w:rPr>
                <w:b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2E" w:rsidRDefault="00C56A2E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jc w:val="center"/>
            </w:pPr>
            <w:r>
              <w:t>Содержание учебной темы</w:t>
            </w:r>
          </w:p>
        </w:tc>
      </w:tr>
      <w:tr w:rsidR="00C56A2E" w:rsidTr="00C56A2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2E" w:rsidRDefault="00C56A2E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</w:pPr>
            <w:r>
              <w:rPr>
                <w:b/>
                <w:bCs/>
                <w:iCs/>
              </w:rPr>
              <w:t xml:space="preserve">1. Общекультурные и </w:t>
            </w:r>
            <w:proofErr w:type="spellStart"/>
            <w:r>
              <w:rPr>
                <w:b/>
                <w:bCs/>
                <w:iCs/>
              </w:rPr>
              <w:t>общетрудовые</w:t>
            </w:r>
            <w:proofErr w:type="spellEnd"/>
            <w:r>
              <w:rPr>
                <w:b/>
                <w:bCs/>
                <w:iCs/>
              </w:rPr>
              <w:t xml:space="preserve"> компетенции. Основы культуры труда, самообслуживание</w:t>
            </w:r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2E" w:rsidRDefault="00C56A2E">
            <w:pPr>
              <w:autoSpaceDE w:val="0"/>
              <w:autoSpaceDN w:val="0"/>
              <w:adjustRightInd w:val="0"/>
              <w:ind w:firstLine="708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Значение трудовой деятельности в жизни человека — труд как способ самовыражения человека. История приспособляемости первобытного человека к окружающей среде. Реализация потребностей человека в укрытии (жилище), питании (охота, примитивная кулинарная обработка добычи), одежде. Объективная необходимость разделения труда. Ремесла и ремесленники</w:t>
            </w:r>
            <w:proofErr w:type="gramStart"/>
            <w:r>
              <w:rPr>
                <w:bCs/>
                <w:iCs/>
              </w:rPr>
              <w:t>.</w:t>
            </w:r>
            <w:proofErr w:type="gramEnd"/>
            <w:r>
              <w:rPr>
                <w:bCs/>
                <w:iCs/>
              </w:rPr>
              <w:t xml:space="preserve"> распространенные в месте проживания детей (крае, регионе). Технологии выполнения их работ во времена средневековья и сегодня.</w:t>
            </w:r>
          </w:p>
          <w:p w:rsidR="00C56A2E" w:rsidRDefault="00C56A2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          Элементарные общие правила создания предметов рукотворного мира (прочность, удобство, эстетическая выразительность — симметрия, асимметрия, композиция); гармония рукотворных предметов и окружающей среды (городской и сельский ландшафты). Названия профессий ремесленников. Современное состояние ремесел. Ремесленные профессии,</w:t>
            </w:r>
          </w:p>
          <w:p w:rsidR="00C56A2E" w:rsidRDefault="00C56A2E">
            <w:pPr>
              <w:autoSpaceDE w:val="0"/>
              <w:autoSpaceDN w:val="0"/>
              <w:adjustRightInd w:val="0"/>
              <w:ind w:firstLine="708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Разнообразие предметов рукотворного мира (предметы быта и декоративно-прикладного искусства, архитектуры и техники). Природа — источник сырья. Природное сырье, природные материалы. Мастера и их профессии. Традиции творчества мастеров в создании предметной среды (общее представление).</w:t>
            </w:r>
          </w:p>
          <w:p w:rsidR="00C56A2E" w:rsidRDefault="00C56A2E">
            <w:pPr>
              <w:autoSpaceDE w:val="0"/>
              <w:autoSpaceDN w:val="0"/>
              <w:adjustRightInd w:val="0"/>
              <w:ind w:firstLine="708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Развернутый анализ заданий (материалы, конструкция, технология изготовления). Составление плана практической работы. Работа с доступной информацией (тексты, рисунки, простейшие чертежи, эскизы, схемы).  Введение в проектную деятельность. Выполнение с помощью учителя доступных простых проектов (разработка предложенного замысла, поиск доступных решений, выполнение и защита проекта). Результат проектной деятельности — изделия, оформление праздников. Работа в малых группах. Осуществление сотрудничества. Самоконтроль в ходе работы (точность разметки с использованием чертежных инструментов). Самообслуживание. Самостоятельный отбор материалов и инструментов для урока.</w:t>
            </w:r>
          </w:p>
        </w:tc>
      </w:tr>
      <w:tr w:rsidR="00C56A2E" w:rsidTr="00C56A2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2E" w:rsidRDefault="00C56A2E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2. Технология ручной обработки материалов. Элементы графической грамоты  </w:t>
            </w:r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2E" w:rsidRDefault="00C56A2E">
            <w:pPr>
              <w:autoSpaceDE w:val="0"/>
              <w:autoSpaceDN w:val="0"/>
              <w:adjustRightInd w:val="0"/>
              <w:ind w:firstLine="708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Материалы природного происхождения: природные материалы (встречающиеся в регионе), натуральные ткани, нитки (пряжа). Строение ткани. Продольное и поперечное направление нитей ткани. Основа, уток. Общая технология получения нитей и тканей на основе натурального сырья. Проволока (тонкая), ее свойства: гибкость, упругость. Сравнение свойств материалов. Выбор материалов по их декоративно-художественным и конструктивным свойствам. Чертежные инструменты: линейка, угольник, циркуль. Канцелярский нож, лекало. Их названия, функциональное назначение, устройство. Приемы безопасной работы и обращения с колющими и режущими инструментами. Технологические операции, их обобщенные названия: разметка, получение деталей из </w:t>
            </w:r>
            <w:r>
              <w:rPr>
                <w:bCs/>
                <w:iCs/>
              </w:rPr>
              <w:lastRenderedPageBreak/>
              <w:t>заготовки, сборка изделия, отделка. Элементарное представление о простейшем чертеже и эскизе. Линии чертежа (контурная, линия надреза, выносная, размерная, осевая, центровая). Чтение чертежа. Разметка по линейке, угольнику, циркулем с опорой на простейший чертеж. Экономная рациональная разметка нескольких деталей с помощью чертежных инструментов. Построение прямоугольных и круглых деталей с помощью чертежных инструментов. Деление окружности и круга на части с помощью циркуля, складыванием. Сборка изделия: проволочное подвижное и ниточное соединение деталей. Отделка аппликацией (с полиэтиленовой прокладкой), ручными строчками (варианты прямой строчки).</w:t>
            </w:r>
          </w:p>
        </w:tc>
      </w:tr>
      <w:tr w:rsidR="00C56A2E" w:rsidTr="00C56A2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2E" w:rsidRDefault="00C56A2E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>3. Конструирование и моделирование</w:t>
            </w:r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2E" w:rsidRDefault="00C56A2E">
            <w:pPr>
              <w:autoSpaceDE w:val="0"/>
              <w:autoSpaceDN w:val="0"/>
              <w:adjustRightInd w:val="0"/>
              <w:ind w:firstLine="708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Конструирование из готовых форм (упаковки). Композиционное расположение деталей в изделии. Получение объемных форм сгибанием. Виды соединения деталей конструкции. Подвижное соединение деталей изделия. Способы сборки разборных конструкций (винтовой, проволочный). Соответствие материалов, конструкции и внешнего оформления назначению изделия). Транспортные средства, используемые в трех стихиях (земля, вода, воздух). Виды, названия, назначение. Макет, модель. Конструирование и моделирование изделий из разных материалов; транспортных средств по модели, простейшему чертежу или эскизу. </w:t>
            </w:r>
            <w:proofErr w:type="spellStart"/>
            <w:r>
              <w:rPr>
                <w:bCs/>
                <w:iCs/>
              </w:rPr>
              <w:t>Биговка</w:t>
            </w:r>
            <w:proofErr w:type="spellEnd"/>
            <w:r>
              <w:rPr>
                <w:bCs/>
                <w:iCs/>
              </w:rPr>
              <w:t>.</w:t>
            </w:r>
          </w:p>
        </w:tc>
      </w:tr>
      <w:tr w:rsidR="00C56A2E" w:rsidTr="00C56A2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A2E" w:rsidRDefault="00C56A2E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  <w:r>
              <w:rPr>
                <w:b/>
                <w:bCs/>
                <w:iCs/>
              </w:rPr>
              <w:t>4. Использование информационных технологий (практика работы на компьютере)</w:t>
            </w:r>
          </w:p>
        </w:tc>
        <w:tc>
          <w:tcPr>
            <w:tcW w:w="1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A2E" w:rsidRDefault="00C56A2E">
            <w:pPr>
              <w:autoSpaceDE w:val="0"/>
              <w:autoSpaceDN w:val="0"/>
              <w:adjustRightInd w:val="0"/>
              <w:ind w:firstLine="708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Демонстрация учителем с участием учащихся готовых материалов на цифровых носителях (СD) по изучаемым темам.</w:t>
            </w:r>
          </w:p>
          <w:p w:rsidR="00C56A2E" w:rsidRDefault="00C56A2E">
            <w:pPr>
              <w:widowControl w:val="0"/>
              <w:tabs>
                <w:tab w:val="left" w:pos="9922"/>
              </w:tabs>
              <w:autoSpaceDE w:val="0"/>
              <w:autoSpaceDN w:val="0"/>
              <w:adjustRightInd w:val="0"/>
              <w:spacing w:line="240" w:lineRule="atLeast"/>
              <w:ind w:right="-1"/>
              <w:rPr>
                <w:color w:val="4F4C4D"/>
              </w:rPr>
            </w:pPr>
          </w:p>
        </w:tc>
      </w:tr>
    </w:tbl>
    <w:p w:rsidR="00C56A2E" w:rsidRDefault="00C56A2E" w:rsidP="00C56A2E">
      <w:pPr>
        <w:spacing w:before="260" w:after="260" w:line="347" w:lineRule="atLeast"/>
      </w:pPr>
      <w:r>
        <w:rPr>
          <w:bCs/>
        </w:rPr>
        <w:t>Виды деятельности со словесной (знаковой) основой</w:t>
      </w:r>
      <w:r>
        <w:t>:</w:t>
      </w:r>
    </w:p>
    <w:p w:rsidR="00C56A2E" w:rsidRDefault="00C56A2E" w:rsidP="00C56A2E">
      <w:r>
        <w:t>-слушание объяснений учителя.</w:t>
      </w:r>
    </w:p>
    <w:p w:rsidR="00C56A2E" w:rsidRDefault="00C56A2E" w:rsidP="00C56A2E">
      <w:r>
        <w:t>-слушание и анализ выступлений своих товарищей</w:t>
      </w:r>
    </w:p>
    <w:p w:rsidR="00C56A2E" w:rsidRDefault="00C56A2E" w:rsidP="00C56A2E">
      <w:r>
        <w:t>-самостоятельная работа с учебником.</w:t>
      </w:r>
    </w:p>
    <w:p w:rsidR="00C56A2E" w:rsidRDefault="00C56A2E" w:rsidP="00C56A2E">
      <w:r>
        <w:t>-работа с научно-популярной литературой.</w:t>
      </w:r>
    </w:p>
    <w:p w:rsidR="00C56A2E" w:rsidRDefault="00C56A2E" w:rsidP="00C56A2E">
      <w:r>
        <w:t>-отбор и сравнение материала по нескольким источникам.</w:t>
      </w:r>
    </w:p>
    <w:p w:rsidR="00C56A2E" w:rsidRDefault="00C56A2E" w:rsidP="00C56A2E">
      <w:r>
        <w:t>-вывод и доказательство формул.</w:t>
      </w:r>
    </w:p>
    <w:p w:rsidR="00C56A2E" w:rsidRDefault="00C56A2E" w:rsidP="00C56A2E">
      <w:r>
        <w:t>-программирование.</w:t>
      </w:r>
    </w:p>
    <w:p w:rsidR="00C56A2E" w:rsidRDefault="00C56A2E" w:rsidP="00C56A2E">
      <w:r>
        <w:t>-выполнение заданий по разграничению понятий.</w:t>
      </w:r>
    </w:p>
    <w:p w:rsidR="00C56A2E" w:rsidRDefault="00C56A2E" w:rsidP="00C56A2E"/>
    <w:p w:rsidR="00C56A2E" w:rsidRDefault="00C56A2E" w:rsidP="00C56A2E">
      <w:pPr>
        <w:rPr>
          <w:b/>
        </w:rPr>
      </w:pPr>
      <w:r>
        <w:rPr>
          <w:b/>
          <w:bCs/>
        </w:rPr>
        <w:t>Виды деятельности на основе восприятия элементов действительности:</w:t>
      </w:r>
    </w:p>
    <w:p w:rsidR="00C56A2E" w:rsidRDefault="00C56A2E" w:rsidP="00C56A2E">
      <w:r>
        <w:t>-наблюдение за демонстрациями учителя.</w:t>
      </w:r>
    </w:p>
    <w:p w:rsidR="00C56A2E" w:rsidRDefault="00C56A2E" w:rsidP="00C56A2E">
      <w:r>
        <w:t>-просмотр учебных фильмов.</w:t>
      </w:r>
    </w:p>
    <w:p w:rsidR="00C56A2E" w:rsidRDefault="00C56A2E" w:rsidP="00C56A2E">
      <w:r>
        <w:t>-анализ графиков, таблиц, схем.</w:t>
      </w:r>
    </w:p>
    <w:p w:rsidR="00C56A2E" w:rsidRDefault="00C56A2E" w:rsidP="00C56A2E">
      <w:r>
        <w:t>-объяснение наблюдаемых явлений.</w:t>
      </w:r>
    </w:p>
    <w:p w:rsidR="00C56A2E" w:rsidRDefault="00C56A2E" w:rsidP="00C56A2E">
      <w:r>
        <w:t>-изучение устройства приборов по моделям и чертежам.</w:t>
      </w:r>
    </w:p>
    <w:p w:rsidR="00C56A2E" w:rsidRDefault="00C56A2E" w:rsidP="00C56A2E">
      <w:r>
        <w:t>-анализ проблемных ситуаций.</w:t>
      </w:r>
    </w:p>
    <w:p w:rsidR="00C56A2E" w:rsidRDefault="00C56A2E" w:rsidP="00C56A2E">
      <w:pPr>
        <w:spacing w:before="260" w:after="260" w:line="347" w:lineRule="atLeast"/>
        <w:rPr>
          <w:b/>
        </w:rPr>
      </w:pPr>
      <w:r>
        <w:rPr>
          <w:b/>
          <w:bCs/>
        </w:rPr>
        <w:t>Виды деятельности с практической (опытной) основой:</w:t>
      </w:r>
    </w:p>
    <w:p w:rsidR="00C56A2E" w:rsidRDefault="00C56A2E" w:rsidP="00C56A2E">
      <w:pPr>
        <w:spacing w:line="274" w:lineRule="atLeast"/>
      </w:pPr>
      <w:r>
        <w:t>-решение экспериментальных задач.</w:t>
      </w:r>
    </w:p>
    <w:p w:rsidR="00C56A2E" w:rsidRDefault="00C56A2E" w:rsidP="00C56A2E">
      <w:pPr>
        <w:spacing w:line="274" w:lineRule="atLeast"/>
      </w:pPr>
      <w:r>
        <w:t>-работа с раздаточным материалом.</w:t>
      </w:r>
    </w:p>
    <w:p w:rsidR="00C56A2E" w:rsidRDefault="00C56A2E" w:rsidP="00C56A2E">
      <w:pPr>
        <w:spacing w:line="274" w:lineRule="atLeast"/>
      </w:pPr>
      <w:r>
        <w:t>-сбор и классификация коллекционного материала.</w:t>
      </w:r>
    </w:p>
    <w:p w:rsidR="00C56A2E" w:rsidRDefault="00C56A2E" w:rsidP="00C56A2E">
      <w:pPr>
        <w:spacing w:line="274" w:lineRule="atLeast"/>
      </w:pPr>
      <w:r>
        <w:t>-измерение величин.</w:t>
      </w:r>
    </w:p>
    <w:p w:rsidR="00C56A2E" w:rsidRDefault="00C56A2E" w:rsidP="00C56A2E">
      <w:pPr>
        <w:spacing w:line="274" w:lineRule="atLeast"/>
      </w:pPr>
      <w:r>
        <w:t>-постановка опытов для демонстрации классу.</w:t>
      </w:r>
    </w:p>
    <w:p w:rsidR="00C56A2E" w:rsidRDefault="00C56A2E" w:rsidP="00C56A2E">
      <w:pPr>
        <w:spacing w:line="274" w:lineRule="atLeast"/>
      </w:pPr>
      <w:r>
        <w:t>-постановка фронтальных опытов.</w:t>
      </w:r>
    </w:p>
    <w:p w:rsidR="00C56A2E" w:rsidRDefault="00C56A2E" w:rsidP="00C56A2E">
      <w:pPr>
        <w:spacing w:line="274" w:lineRule="atLeast"/>
      </w:pPr>
      <w:r>
        <w:t>-выполнение работ практикума.</w:t>
      </w:r>
    </w:p>
    <w:p w:rsidR="00C56A2E" w:rsidRDefault="00C56A2E" w:rsidP="00C56A2E">
      <w:pPr>
        <w:spacing w:line="274" w:lineRule="atLeast"/>
      </w:pPr>
      <w:r>
        <w:t>-сборка приборов из готовых деталей и конструкций.</w:t>
      </w:r>
    </w:p>
    <w:p w:rsidR="00C56A2E" w:rsidRDefault="00C56A2E" w:rsidP="00C56A2E">
      <w:pPr>
        <w:spacing w:line="274" w:lineRule="atLeast"/>
      </w:pPr>
      <w:r>
        <w:t>-выполнение заданий по усовершенствованию приборов.</w:t>
      </w:r>
    </w:p>
    <w:p w:rsidR="00C56A2E" w:rsidRDefault="00C56A2E" w:rsidP="00C56A2E">
      <w:pPr>
        <w:spacing w:line="274" w:lineRule="atLeast"/>
      </w:pPr>
      <w:r>
        <w:t>-построение гипотезы на основе анализа имеющихся данных.</w:t>
      </w:r>
    </w:p>
    <w:p w:rsidR="00C56A2E" w:rsidRDefault="00C56A2E" w:rsidP="00C56A2E">
      <w:pPr>
        <w:spacing w:line="274" w:lineRule="atLeast"/>
      </w:pPr>
      <w:r>
        <w:t>-разработка и проверка методики экспериментальной работы.</w:t>
      </w:r>
    </w:p>
    <w:p w:rsidR="00C56A2E" w:rsidRDefault="00C56A2E" w:rsidP="00C56A2E">
      <w:pPr>
        <w:spacing w:line="274" w:lineRule="atLeast"/>
      </w:pPr>
      <w:r>
        <w:t>-моделирование и конструирование.</w:t>
      </w:r>
    </w:p>
    <w:p w:rsidR="00C56A2E" w:rsidRDefault="00C56A2E" w:rsidP="00C56A2E">
      <w:pPr>
        <w:spacing w:line="274" w:lineRule="atLeast"/>
      </w:pPr>
    </w:p>
    <w:p w:rsidR="00C56A2E" w:rsidRDefault="00C56A2E" w:rsidP="00C56A2E">
      <w:pPr>
        <w:pStyle w:val="FR2"/>
        <w:ind w:firstLine="708"/>
        <w:rPr>
          <w:sz w:val="24"/>
          <w:szCs w:val="24"/>
        </w:rPr>
      </w:pPr>
      <w:r>
        <w:rPr>
          <w:sz w:val="24"/>
          <w:szCs w:val="24"/>
        </w:rPr>
        <w:t>Формы организации образовательного процесса</w:t>
      </w:r>
    </w:p>
    <w:p w:rsidR="00C56A2E" w:rsidRDefault="00C56A2E" w:rsidP="00C56A2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-урок-практическая работа </w:t>
      </w:r>
    </w:p>
    <w:p w:rsidR="00C56A2E" w:rsidRDefault="00C56A2E" w:rsidP="00C56A2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-уроки-соревнования </w:t>
      </w:r>
    </w:p>
    <w:p w:rsidR="00C56A2E" w:rsidRDefault="00C56A2E" w:rsidP="00C56A2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-уроки с групповыми формами работы </w:t>
      </w:r>
    </w:p>
    <w:p w:rsidR="00C56A2E" w:rsidRDefault="00C56A2E" w:rsidP="00C56A2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-уроки творчества </w:t>
      </w:r>
    </w:p>
    <w:p w:rsidR="00C56A2E" w:rsidRDefault="00C56A2E" w:rsidP="00C56A2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-уроки-конкурсы </w:t>
      </w:r>
    </w:p>
    <w:p w:rsidR="00C56A2E" w:rsidRDefault="00C56A2E" w:rsidP="00C56A2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-уроки-игры </w:t>
      </w:r>
    </w:p>
    <w:p w:rsidR="00C56A2E" w:rsidRDefault="00C56A2E" w:rsidP="00C56A2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-уроки-диалоги </w:t>
      </w:r>
    </w:p>
    <w:p w:rsidR="00C56A2E" w:rsidRDefault="00C56A2E" w:rsidP="00C56A2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-интегрированные уроки </w:t>
      </w:r>
    </w:p>
    <w:p w:rsidR="00C56A2E" w:rsidRDefault="00C56A2E" w:rsidP="00C56A2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уроки </w:t>
      </w:r>
    </w:p>
    <w:p w:rsidR="00C56A2E" w:rsidRDefault="00C56A2E" w:rsidP="00C56A2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-уроки-экскурсии </w:t>
      </w:r>
    </w:p>
    <w:p w:rsidR="005D063D" w:rsidRDefault="005D063D"/>
    <w:sectPr w:rsidR="005D063D" w:rsidSect="00C56A2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A2E"/>
    <w:rsid w:val="005D063D"/>
    <w:rsid w:val="00C56A2E"/>
    <w:rsid w:val="00E6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E30A56-7398-41F0-A94E-204E8ECE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A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A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6A2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3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j22</dc:creator>
  <cp:keywords/>
  <dc:description/>
  <cp:lastModifiedBy>admin</cp:lastModifiedBy>
  <cp:revision>2</cp:revision>
  <dcterms:created xsi:type="dcterms:W3CDTF">2020-02-07T15:25:00Z</dcterms:created>
  <dcterms:modified xsi:type="dcterms:W3CDTF">2020-02-07T15:25:00Z</dcterms:modified>
</cp:coreProperties>
</file>